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DF" w:rsidRPr="00C968C7" w:rsidRDefault="00B152EA" w:rsidP="00C968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ОРІЄНТОВНЕ </w:t>
      </w:r>
      <w:r w:rsidR="00C82CDF" w:rsidRPr="00C82CDF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</w:t>
      </w:r>
    </w:p>
    <w:p w:rsidR="00C82CDF" w:rsidRPr="00571C28" w:rsidRDefault="00C968C7" w:rsidP="00571C2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8C7">
        <w:rPr>
          <w:rFonts w:ascii="Times New Roman" w:hAnsi="Times New Roman" w:cs="Times New Roman"/>
          <w:sz w:val="28"/>
          <w:szCs w:val="28"/>
          <w:lang w:val="uk-UA"/>
        </w:rPr>
        <w:t xml:space="preserve"> Гурток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2B8C">
        <w:rPr>
          <w:rFonts w:ascii="Times New Roman" w:hAnsi="Times New Roman" w:cs="Times New Roman"/>
          <w:b/>
          <w:i/>
          <w:sz w:val="28"/>
          <w:szCs w:val="28"/>
          <w:lang w:val="uk-UA"/>
        </w:rPr>
        <w:t>«ШАХИ</w:t>
      </w:r>
      <w:r w:rsidR="00C82CDF" w:rsidRPr="00571C2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C33CC" w:rsidRPr="00571C28" w:rsidRDefault="00571C28" w:rsidP="00C968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1C28">
        <w:rPr>
          <w:rFonts w:ascii="Times New Roman" w:hAnsi="Times New Roman" w:cs="Times New Roman"/>
          <w:i/>
          <w:sz w:val="28"/>
          <w:szCs w:val="28"/>
          <w:lang w:val="uk-UA"/>
        </w:rPr>
        <w:t>Основний рівень, І рік навчання</w:t>
      </w:r>
    </w:p>
    <w:tbl>
      <w:tblPr>
        <w:tblStyle w:val="a4"/>
        <w:tblW w:w="0" w:type="auto"/>
        <w:tblLook w:val="04A0"/>
      </w:tblPr>
      <w:tblGrid>
        <w:gridCol w:w="944"/>
        <w:gridCol w:w="5353"/>
        <w:gridCol w:w="1608"/>
        <w:gridCol w:w="1666"/>
      </w:tblGrid>
      <w:tr w:rsidR="00C82CDF" w:rsidRPr="00C82CDF" w:rsidTr="00C82CDF">
        <w:tc>
          <w:tcPr>
            <w:tcW w:w="944" w:type="dxa"/>
          </w:tcPr>
          <w:p w:rsidR="00C82CDF" w:rsidRDefault="00C82CDF" w:rsidP="00C82C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C82CDF" w:rsidRPr="00C82CDF" w:rsidRDefault="00C82CDF" w:rsidP="00C82C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з.п</w:t>
            </w:r>
            <w:proofErr w:type="spellEnd"/>
          </w:p>
        </w:tc>
        <w:tc>
          <w:tcPr>
            <w:tcW w:w="5353" w:type="dxa"/>
          </w:tcPr>
          <w:p w:rsidR="00C82CDF" w:rsidRPr="00C82CDF" w:rsidRDefault="00C82CDF" w:rsidP="00C82C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08" w:type="dxa"/>
          </w:tcPr>
          <w:p w:rsidR="00C82CDF" w:rsidRPr="00C82CDF" w:rsidRDefault="00C82CDF" w:rsidP="00C82C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666" w:type="dxa"/>
          </w:tcPr>
          <w:p w:rsidR="00C82CDF" w:rsidRPr="00C82CDF" w:rsidRDefault="00C82CDF" w:rsidP="00C82C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C82CDF" w:rsidTr="00C82CDF">
        <w:tc>
          <w:tcPr>
            <w:tcW w:w="944" w:type="dxa"/>
          </w:tcPr>
          <w:p w:rsidR="00C82CDF" w:rsidRDefault="00C82CDF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3" w:type="dxa"/>
          </w:tcPr>
          <w:p w:rsidR="009902AF" w:rsidRPr="002C5A84" w:rsidRDefault="00C82CD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9902AF"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A2B8C"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планом роботи гуртка, цілями та завданнями. Режим заняття</w:t>
            </w:r>
          </w:p>
        </w:tc>
        <w:tc>
          <w:tcPr>
            <w:tcW w:w="1608" w:type="dxa"/>
          </w:tcPr>
          <w:p w:rsidR="00C82CD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82CDF" w:rsidRPr="002C5A84" w:rsidRDefault="00C82CD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2AF" w:rsidRPr="00FC0A9F" w:rsidTr="00C82CDF">
        <w:tc>
          <w:tcPr>
            <w:tcW w:w="944" w:type="dxa"/>
          </w:tcPr>
          <w:p w:rsidR="009902AF" w:rsidRDefault="009902AF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3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Необхідне обладнання. Правила техніки безпеки під час занять гуртка</w:t>
            </w:r>
          </w:p>
        </w:tc>
        <w:tc>
          <w:tcPr>
            <w:tcW w:w="1608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902AF" w:rsidRPr="002C5A84" w:rsidRDefault="009902A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2AF" w:rsidRPr="00FC0A9F" w:rsidTr="00C82CDF">
        <w:tc>
          <w:tcPr>
            <w:tcW w:w="944" w:type="dxa"/>
          </w:tcPr>
          <w:p w:rsidR="009902AF" w:rsidRDefault="009902AF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3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походження шахів, поступовий розвиток шахової гри</w:t>
            </w:r>
          </w:p>
        </w:tc>
        <w:tc>
          <w:tcPr>
            <w:tcW w:w="1608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902AF" w:rsidRPr="002C5A84" w:rsidRDefault="009902A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2AF" w:rsidRPr="00FA2B8C" w:rsidTr="00C82CDF">
        <w:tc>
          <w:tcPr>
            <w:tcW w:w="944" w:type="dxa"/>
          </w:tcPr>
          <w:p w:rsidR="009902AF" w:rsidRDefault="009902AF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і роль шахів як інтелектуальної гри в Україні та у світі. Світова шахова спільнота</w:t>
            </w:r>
          </w:p>
        </w:tc>
        <w:tc>
          <w:tcPr>
            <w:tcW w:w="1608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902AF" w:rsidRPr="002C5A84" w:rsidRDefault="009902A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2AF" w:rsidRPr="00FC0A9F" w:rsidTr="00C82CDF">
        <w:tc>
          <w:tcPr>
            <w:tcW w:w="944" w:type="dxa"/>
          </w:tcPr>
          <w:p w:rsidR="009902AF" w:rsidRDefault="00267844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9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902AF" w:rsidRPr="002C5A84" w:rsidRDefault="00267844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Шахова дошка: правила положення шахової дошки та фігур. Креслення шахової дошки</w:t>
            </w:r>
          </w:p>
        </w:tc>
        <w:tc>
          <w:tcPr>
            <w:tcW w:w="1608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902AF" w:rsidRPr="002C5A84" w:rsidRDefault="009902A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2AF" w:rsidRPr="00FC0A9F" w:rsidTr="00C82CDF">
        <w:tc>
          <w:tcPr>
            <w:tcW w:w="944" w:type="dxa"/>
          </w:tcPr>
          <w:p w:rsidR="009902AF" w:rsidRDefault="00267844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C0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902AF" w:rsidRPr="002C5A84" w:rsidRDefault="00267844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Шахова нотація. Тренувальні завдання на бачення дошки</w:t>
            </w:r>
          </w:p>
        </w:tc>
        <w:tc>
          <w:tcPr>
            <w:tcW w:w="1608" w:type="dxa"/>
          </w:tcPr>
          <w:p w:rsidR="009902AF" w:rsidRPr="002C5A84" w:rsidRDefault="00FA2B8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902AF" w:rsidRPr="002C5A84" w:rsidRDefault="009902A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5965A8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Маневри фігур (особливості маневру коня)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завдання на ловіння фігур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 і взяття фігур з використанням розвиваючих завдань. Вигідні та невигідні взяття фігур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ходи на шаховій дошці: рокіровка, перетворення пішака, взяття фігури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маневрів та розташування фігур на дошці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FC0A9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(командні) матчеві ігри</w:t>
            </w:r>
          </w:p>
        </w:tc>
        <w:tc>
          <w:tcPr>
            <w:tcW w:w="1608" w:type="dxa"/>
          </w:tcPr>
          <w:p w:rsidR="00972C1F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FC0A9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(командні) матчеві ігри</w:t>
            </w:r>
          </w:p>
        </w:tc>
        <w:tc>
          <w:tcPr>
            <w:tcW w:w="1608" w:type="dxa"/>
          </w:tcPr>
          <w:p w:rsidR="00972C1F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Маневри фігур з різних положень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починати партію, що робити після дебюту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7353D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3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та порядок гри. Сила фігур – абсолютна та відносна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7353D7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3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запису шахових партій та задач. Основні знаки та скорочення під час запису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види змагань. Спортивна кваліфікація шахістів. Розрядні групи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Матування одинокого короля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великої матеріальної переваги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Дебют як підготовча стадія до подальшої боротьби у шаховій партії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Розігрування дебюту , боротьба за центр, розвиток фігур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геометричних мотивів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Подвійний удар. Відкритий напад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помилки, перехід до наступної стадії шахової гри - міттельшпілю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C82CDF">
        <w:tc>
          <w:tcPr>
            <w:tcW w:w="944" w:type="dxa"/>
          </w:tcPr>
          <w:p w:rsidR="000B20C1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та типових позицій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C82CDF">
        <w:tc>
          <w:tcPr>
            <w:tcW w:w="944" w:type="dxa"/>
          </w:tcPr>
          <w:p w:rsidR="000B20C1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матчеві спаринги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Міттельшпіль – найбільш багатогранна частина шахової партії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965BC9">
        <w:tc>
          <w:tcPr>
            <w:tcW w:w="944" w:type="dxa"/>
          </w:tcPr>
          <w:p w:rsidR="007353D7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принципи розігрування міттельшпілю та його основні складові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965BC9">
        <w:tc>
          <w:tcPr>
            <w:tcW w:w="944" w:type="dxa"/>
          </w:tcPr>
          <w:p w:rsidR="000B20C1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Сеанси одночасної гри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965BC9">
        <w:tc>
          <w:tcPr>
            <w:tcW w:w="944" w:type="dxa"/>
          </w:tcPr>
          <w:p w:rsidR="000B20C1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965BC9">
        <w:tc>
          <w:tcPr>
            <w:tcW w:w="944" w:type="dxa"/>
          </w:tcPr>
          <w:p w:rsidR="000B20C1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 заняття з одночасною грою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C1" w:rsidRPr="00FC0A9F" w:rsidTr="00965BC9">
        <w:tc>
          <w:tcPr>
            <w:tcW w:w="944" w:type="dxa"/>
          </w:tcPr>
          <w:p w:rsidR="000B20C1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0B20C1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Сеанси одночасної гри</w:t>
            </w:r>
          </w:p>
        </w:tc>
        <w:tc>
          <w:tcPr>
            <w:tcW w:w="1608" w:type="dxa"/>
          </w:tcPr>
          <w:p w:rsidR="000B20C1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B20C1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(специфіка) розігрування позицій, завдання та підходи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матчеві спаринги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0B20C1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матчеві спаринги</w:t>
            </w:r>
          </w:p>
        </w:tc>
        <w:tc>
          <w:tcPr>
            <w:tcW w:w="1608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965BC9">
        <w:tc>
          <w:tcPr>
            <w:tcW w:w="944" w:type="dxa"/>
          </w:tcPr>
          <w:p w:rsidR="007353D7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методи оцінки ситуації, використання простих ідей на практиці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3D7" w:rsidRPr="00FC0A9F" w:rsidTr="00C82CDF">
        <w:tc>
          <w:tcPr>
            <w:tcW w:w="944" w:type="dxa"/>
          </w:tcPr>
          <w:p w:rsidR="007353D7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73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7353D7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принципи</w:t>
            </w:r>
            <w:r w:rsidR="007353D7"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до наступної стадії шахової гри - ендшпілю</w:t>
            </w:r>
          </w:p>
        </w:tc>
        <w:tc>
          <w:tcPr>
            <w:tcW w:w="1608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7353D7" w:rsidRPr="002C5A84" w:rsidRDefault="007353D7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FC0A9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матчеві спаринги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FC0A9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(командні) матчеві ігри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FC0A9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(командні) матчеві ігри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FC0A9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(командні) матчеві ігри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0B20C1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Сеанси одночасної гри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складові ендшпілю. Знайомство з логічністю шахових закінчень</w:t>
            </w:r>
          </w:p>
        </w:tc>
        <w:tc>
          <w:tcPr>
            <w:tcW w:w="1608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конкурсних та нестандартних позицій та задач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C82CDF">
        <w:tc>
          <w:tcPr>
            <w:tcW w:w="944" w:type="dxa"/>
          </w:tcPr>
          <w:p w:rsidR="005965A8" w:rsidRDefault="00972C1F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та типових позицій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965BC9">
        <w:tc>
          <w:tcPr>
            <w:tcW w:w="944" w:type="dxa"/>
          </w:tcPr>
          <w:p w:rsidR="005965A8" w:rsidRDefault="00C039C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закони ендшпілю, ознаки простих закінчень</w:t>
            </w:r>
          </w:p>
        </w:tc>
        <w:tc>
          <w:tcPr>
            <w:tcW w:w="1608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2F750E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59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та централізація короля, елементарні пішакові закінчення</w:t>
            </w:r>
          </w:p>
        </w:tc>
        <w:tc>
          <w:tcPr>
            <w:tcW w:w="1608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5A8" w:rsidRPr="00972C1F" w:rsidTr="00C82CDF">
        <w:tc>
          <w:tcPr>
            <w:tcW w:w="944" w:type="dxa"/>
          </w:tcPr>
          <w:p w:rsidR="005965A8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5965A8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 на короля при односторонніх рокіровках</w:t>
            </w:r>
          </w:p>
        </w:tc>
        <w:tc>
          <w:tcPr>
            <w:tcW w:w="1608" w:type="dxa"/>
          </w:tcPr>
          <w:p w:rsidR="005965A8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5965A8" w:rsidRPr="002C5A84" w:rsidRDefault="005965A8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F750E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та типових позицій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FC0A9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 на короля при різносторонніх рокіровках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ендшпілю, реалізація зайвого пішака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Захищений прохідний пішак, боротьба ферзя проти пішака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2F750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матчеві зустрічі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Шахова вікторина, нестандартні позиції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турнір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турові закінчення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Шахова вікторина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C039CC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Кваліфікаційний турнір</w:t>
            </w:r>
          </w:p>
        </w:tc>
        <w:tc>
          <w:tcPr>
            <w:tcW w:w="1608" w:type="dxa"/>
          </w:tcPr>
          <w:p w:rsidR="00972C1F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Кваліфікаційний турнір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82C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Кваліфікаційний турнір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C82CDF">
        <w:tc>
          <w:tcPr>
            <w:tcW w:w="944" w:type="dxa"/>
          </w:tcPr>
          <w:p w:rsidR="00972C1F" w:rsidRDefault="00C039CC" w:rsidP="00CF05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97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навчального року</w:t>
            </w:r>
          </w:p>
        </w:tc>
        <w:tc>
          <w:tcPr>
            <w:tcW w:w="1608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1F" w:rsidRPr="0021732F" w:rsidTr="00B152EA">
        <w:tc>
          <w:tcPr>
            <w:tcW w:w="6297" w:type="dxa"/>
            <w:gridSpan w:val="2"/>
          </w:tcPr>
          <w:p w:rsidR="00972C1F" w:rsidRPr="002C5A84" w:rsidRDefault="00972C1F" w:rsidP="00CC33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08" w:type="dxa"/>
          </w:tcPr>
          <w:p w:rsidR="00972C1F" w:rsidRPr="002C5A84" w:rsidRDefault="00F24E9E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666" w:type="dxa"/>
          </w:tcPr>
          <w:p w:rsidR="00972C1F" w:rsidRPr="002C5A84" w:rsidRDefault="00972C1F" w:rsidP="00F24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3227" w:rsidRDefault="00A83227" w:rsidP="00C968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3227" w:rsidRPr="00C968C7" w:rsidRDefault="00A83227" w:rsidP="00C968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ОРІЄНТОВНЕ </w:t>
      </w:r>
      <w:r w:rsidRPr="00C82CDF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</w:t>
      </w:r>
    </w:p>
    <w:p w:rsidR="00A83227" w:rsidRPr="00571C28" w:rsidRDefault="00C968C7" w:rsidP="00A8322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Гурток </w:t>
      </w:r>
      <w:r w:rsidR="00CC33CC">
        <w:rPr>
          <w:rFonts w:ascii="Times New Roman" w:hAnsi="Times New Roman" w:cs="Times New Roman"/>
          <w:b/>
          <w:i/>
          <w:sz w:val="28"/>
          <w:szCs w:val="28"/>
          <w:lang w:val="uk-UA"/>
        </w:rPr>
        <w:t>«ШАХИ</w:t>
      </w:r>
      <w:r w:rsidR="00A83227" w:rsidRPr="00571C2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83227" w:rsidRDefault="00A83227" w:rsidP="00A8322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1C28">
        <w:rPr>
          <w:rFonts w:ascii="Times New Roman" w:hAnsi="Times New Roman" w:cs="Times New Roman"/>
          <w:i/>
          <w:sz w:val="28"/>
          <w:szCs w:val="28"/>
          <w:lang w:val="uk-UA"/>
        </w:rPr>
        <w:t>Основний рівень,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571C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 навчання</w:t>
      </w:r>
    </w:p>
    <w:p w:rsidR="00A83227" w:rsidRPr="00571C28" w:rsidRDefault="00A83227" w:rsidP="00A8322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44"/>
        <w:gridCol w:w="5353"/>
        <w:gridCol w:w="1608"/>
        <w:gridCol w:w="1666"/>
      </w:tblGrid>
      <w:tr w:rsidR="00A83227" w:rsidRPr="00C82CDF" w:rsidTr="00965BC9">
        <w:tc>
          <w:tcPr>
            <w:tcW w:w="944" w:type="dxa"/>
          </w:tcPr>
          <w:p w:rsidR="00A83227" w:rsidRDefault="00A83227" w:rsidP="00965B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A83227" w:rsidRPr="00C82CDF" w:rsidRDefault="00A83227" w:rsidP="00965B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з.п</w:t>
            </w:r>
            <w:proofErr w:type="spellEnd"/>
          </w:p>
        </w:tc>
        <w:tc>
          <w:tcPr>
            <w:tcW w:w="5353" w:type="dxa"/>
          </w:tcPr>
          <w:p w:rsidR="00A83227" w:rsidRPr="00C82CDF" w:rsidRDefault="00A83227" w:rsidP="00965B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08" w:type="dxa"/>
          </w:tcPr>
          <w:p w:rsidR="00A83227" w:rsidRPr="00C82CDF" w:rsidRDefault="00A83227" w:rsidP="00965B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666" w:type="dxa"/>
          </w:tcPr>
          <w:p w:rsidR="00A83227" w:rsidRPr="00C82CDF" w:rsidRDefault="00A83227" w:rsidP="00965B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A83227" w:rsidRPr="00A83227" w:rsidTr="00965BC9">
        <w:tc>
          <w:tcPr>
            <w:tcW w:w="944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3" w:type="dxa"/>
          </w:tcPr>
          <w:p w:rsidR="00A83227" w:rsidRPr="006F45F3" w:rsidRDefault="00E849D1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заняття. Виявлення рівня готовності дитини до занять</w:t>
            </w:r>
            <w:r w:rsidR="00BA0303"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другого року навчання</w:t>
            </w:r>
          </w:p>
        </w:tc>
        <w:tc>
          <w:tcPr>
            <w:tcW w:w="1608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227" w:rsidRPr="00EF3B3E" w:rsidTr="00965BC9">
        <w:tc>
          <w:tcPr>
            <w:tcW w:w="944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3" w:type="dxa"/>
          </w:tcPr>
          <w:p w:rsidR="00A83227" w:rsidRPr="006F45F3" w:rsidRDefault="00BA0303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огляд розвитку шахів. Сучасні першості та чемпіонати.</w:t>
            </w:r>
          </w:p>
        </w:tc>
        <w:tc>
          <w:tcPr>
            <w:tcW w:w="1608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227" w:rsidRPr="00FC0A9F" w:rsidTr="00965BC9">
        <w:tc>
          <w:tcPr>
            <w:tcW w:w="944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3" w:type="dxa"/>
          </w:tcPr>
          <w:p w:rsidR="00A83227" w:rsidRPr="006F45F3" w:rsidRDefault="00BA0303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як складова частина культури людини. Шахи в Україні – один з активних засобів культурного виховання мас</w:t>
            </w:r>
          </w:p>
        </w:tc>
        <w:tc>
          <w:tcPr>
            <w:tcW w:w="1608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A71" w:rsidRPr="00FC0A9F" w:rsidTr="00965BC9">
        <w:tc>
          <w:tcPr>
            <w:tcW w:w="944" w:type="dxa"/>
          </w:tcPr>
          <w:p w:rsidR="00F60A71" w:rsidRDefault="00F60A71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3" w:type="dxa"/>
          </w:tcPr>
          <w:p w:rsidR="00F60A71" w:rsidRPr="006F45F3" w:rsidRDefault="00BA0303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Шахова федерація України та шахова федерація Київщини.</w:t>
            </w:r>
          </w:p>
        </w:tc>
        <w:tc>
          <w:tcPr>
            <w:tcW w:w="1608" w:type="dxa"/>
          </w:tcPr>
          <w:p w:rsidR="00F60A71" w:rsidRDefault="00F47662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F60A71" w:rsidRDefault="00F60A71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227" w:rsidRPr="00FC0A9F" w:rsidTr="00965BC9">
        <w:tc>
          <w:tcPr>
            <w:tcW w:w="944" w:type="dxa"/>
          </w:tcPr>
          <w:p w:rsidR="00A83227" w:rsidRDefault="00F60A71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83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A83227" w:rsidRPr="006F45F3" w:rsidRDefault="00BA0303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зв’язки українських шахістів. Гідність та честь українських спортсменів</w:t>
            </w:r>
          </w:p>
        </w:tc>
        <w:tc>
          <w:tcPr>
            <w:tcW w:w="1608" w:type="dxa"/>
          </w:tcPr>
          <w:p w:rsidR="00A83227" w:rsidRDefault="0086007C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A83227" w:rsidRDefault="00A83227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298" w:rsidRPr="00FC0A9F" w:rsidTr="00965BC9">
        <w:tc>
          <w:tcPr>
            <w:tcW w:w="944" w:type="dxa"/>
          </w:tcPr>
          <w:p w:rsidR="00D00298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3" w:type="dxa"/>
          </w:tcPr>
          <w:p w:rsidR="00D00298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D00298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D00298" w:rsidRDefault="00D00298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занять фізичної культурою на загальну підготовку спортсмена - шахіста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поступовим розвитком стратегії і тактика у дебюті, міттельшпілі і ендшпілі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60A71" w:rsidTr="00965BC9">
        <w:tc>
          <w:tcPr>
            <w:tcW w:w="944" w:type="dxa"/>
          </w:tcPr>
          <w:p w:rsidR="00943CCD" w:rsidRPr="00F60A71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43CCD" w:rsidRPr="00F60A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вихованців під час гри у турнірних залах. Види змагань.</w:t>
            </w:r>
          </w:p>
        </w:tc>
        <w:tc>
          <w:tcPr>
            <w:tcW w:w="1608" w:type="dxa"/>
          </w:tcPr>
          <w:p w:rsidR="00943CCD" w:rsidRPr="00F47662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Pr="00F60A71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суперників під час змагань: звернення до суддівської колегії, спілкування між собою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помилки під час змагань. Спортивна кваліфікація шахістів. Розрядні групи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дебютної кваліфікації,  елементарні ідеї у відкритих початках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розвитку фігур в шаховій партії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спроба відкритих </w:t>
            </w:r>
            <w:proofErr w:type="spellStart"/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дебютів</w:t>
            </w:r>
            <w:proofErr w:type="spellEnd"/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партій, захистів, гамбітів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Центральним дебютом, Шотландською партією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Сеанси одночасної гри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та значення першої та восьмої горизонталі, розкриття центру за допомогою жертви пішака чи фігури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позицій та прийняття плану гри в тому чи іншому напрямку шахової дошки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діагоналей та вертикалей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закінчення та їх особливості, властивості фігур у закінченнях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Пішакові закінчення: правило квадрату, опозиція, пішаковий прорив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Віддалена прохідна, гра на пат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аналізу партій та типових позицій для повноцінного розвитку спортсменів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6F45F3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нестандартних позицій і задач 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Віддалена прохідна, гра на пат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FC0A9F" w:rsidTr="00965BC9">
        <w:tc>
          <w:tcPr>
            <w:tcW w:w="944" w:type="dxa"/>
          </w:tcPr>
          <w:p w:rsidR="00943CCD" w:rsidRDefault="001359EA" w:rsidP="00A83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5739BA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5739BA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5739BA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5739BA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A83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A83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A83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A83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аналізу партій та типових позицій для повноцінного розвитку спортсменів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Pr="00C26E42" w:rsidRDefault="001359EA" w:rsidP="001359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943CCD" w:rsidRPr="00C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943CCD" w:rsidRPr="00C26E42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E353BC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21732F" w:rsidTr="00965BC9">
        <w:tc>
          <w:tcPr>
            <w:tcW w:w="944" w:type="dxa"/>
          </w:tcPr>
          <w:p w:rsidR="00943CCD" w:rsidRDefault="001359EA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943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944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турніри. Аналіз партій та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944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944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турніри. Аналіз партій та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944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турніри. Аналіз партій та типових позицій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944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353" w:type="dxa"/>
          </w:tcPr>
          <w:p w:rsidR="00943CCD" w:rsidRPr="006F45F3" w:rsidRDefault="00943CCD" w:rsidP="006F4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CCD" w:rsidRPr="00943CCD" w:rsidTr="00965BC9">
        <w:tc>
          <w:tcPr>
            <w:tcW w:w="6297" w:type="dxa"/>
            <w:gridSpan w:val="2"/>
          </w:tcPr>
          <w:p w:rsidR="00943CCD" w:rsidRDefault="00943CCD" w:rsidP="00965BC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08" w:type="dxa"/>
          </w:tcPr>
          <w:p w:rsidR="00943CCD" w:rsidRDefault="00943CCD" w:rsidP="00965B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666" w:type="dxa"/>
          </w:tcPr>
          <w:p w:rsidR="00943CCD" w:rsidRDefault="00943CCD" w:rsidP="00965B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68C7" w:rsidRDefault="00C968C7" w:rsidP="00C968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Default="00C968C7" w:rsidP="00C82C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Pr="00C968C7" w:rsidRDefault="00C968C7" w:rsidP="00C968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ОРІЄНТОВНЕ </w:t>
      </w:r>
      <w:r w:rsidRPr="00C82CDF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</w:t>
      </w:r>
    </w:p>
    <w:p w:rsidR="00C968C7" w:rsidRPr="00571C28" w:rsidRDefault="00C968C7" w:rsidP="00C968C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«ШАХИ</w:t>
      </w:r>
      <w:r w:rsidRPr="00571C2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968C7" w:rsidRDefault="00C968C7" w:rsidP="00C968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1C28">
        <w:rPr>
          <w:rFonts w:ascii="Times New Roman" w:hAnsi="Times New Roman" w:cs="Times New Roman"/>
          <w:i/>
          <w:sz w:val="28"/>
          <w:szCs w:val="28"/>
          <w:lang w:val="uk-UA"/>
        </w:rPr>
        <w:t>Основний рівень,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571C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 навчання</w:t>
      </w:r>
    </w:p>
    <w:p w:rsidR="00C968C7" w:rsidRPr="00571C28" w:rsidRDefault="00C968C7" w:rsidP="00C968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44"/>
        <w:gridCol w:w="5353"/>
        <w:gridCol w:w="1608"/>
        <w:gridCol w:w="1666"/>
      </w:tblGrid>
      <w:tr w:rsidR="00C968C7" w:rsidRPr="00C82CDF" w:rsidTr="00C968C7">
        <w:tc>
          <w:tcPr>
            <w:tcW w:w="944" w:type="dxa"/>
          </w:tcPr>
          <w:p w:rsidR="00C968C7" w:rsidRDefault="00C968C7" w:rsidP="00C968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C968C7" w:rsidRPr="00C82CDF" w:rsidRDefault="00C968C7" w:rsidP="00C968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з.п</w:t>
            </w:r>
            <w:proofErr w:type="spellEnd"/>
          </w:p>
        </w:tc>
        <w:tc>
          <w:tcPr>
            <w:tcW w:w="5353" w:type="dxa"/>
          </w:tcPr>
          <w:p w:rsidR="00C968C7" w:rsidRPr="00C82CDF" w:rsidRDefault="00C968C7" w:rsidP="00C968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08" w:type="dxa"/>
          </w:tcPr>
          <w:p w:rsidR="00C968C7" w:rsidRPr="00C82CDF" w:rsidRDefault="00C968C7" w:rsidP="00C968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666" w:type="dxa"/>
          </w:tcPr>
          <w:p w:rsidR="00C968C7" w:rsidRPr="00C82CDF" w:rsidRDefault="00C968C7" w:rsidP="00C968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C968C7" w:rsidRPr="00A83227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Вступне заняття. Виявлення рівня готовності дитини до занять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третього року навчання. Організаційні моменти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EF3B3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розпорядку дня для юного шахіста. Поняття про психологічні, енергетичні</w:t>
            </w:r>
            <w:r w:rsidR="00055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навантаження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навчання та тренування. Форми та методи тренування шахістів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055DC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світової шахової літератури. Вплив спеціальної літератури на формування особистого стилю гри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055DC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Почесні спортивні звання. Турнірна дисципліна та поведінка. Нормативні документи ФІДЕ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шахових змагань. Святкові змагання та конкурси.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і роль шахів як інтелектуальної гри в Україні та у світі. Світова шахова спільнота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60A71" w:rsidTr="00C968C7">
        <w:tc>
          <w:tcPr>
            <w:tcW w:w="944" w:type="dxa"/>
          </w:tcPr>
          <w:p w:rsidR="00C968C7" w:rsidRPr="00F60A71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60A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шахові організації, шахова федерація України, асоціація професійних шахістів</w:t>
            </w:r>
          </w:p>
        </w:tc>
        <w:tc>
          <w:tcPr>
            <w:tcW w:w="1608" w:type="dxa"/>
          </w:tcPr>
          <w:p w:rsidR="00C968C7" w:rsidRPr="00F47662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Pr="00F60A71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968C7" w:rsidRPr="00055DC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53" w:type="dxa"/>
          </w:tcPr>
          <w:p w:rsidR="00C968C7" w:rsidRPr="006F45F3" w:rsidRDefault="00055DCE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дебютної класифікації. Важливість плану у шаховій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055DC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055DCE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Важливість творчого підходу до ігрового процесу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дебютної кваліфікації,  елементарні ідеї у відкритих початках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ідеї Італійської партії, Королівського гамбіту, дебюту чотирьох коней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напіввідкритими захистами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Зв’язок дебюту з міттельшпілем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Сеанси одночасної гри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з комбінацій: відволікання фігур, перекриття, відкритий напад, подвійний удар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оцінкою позицій, зокрема, у критичних позиціях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та значення першої та восьмої горизонталі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зброя в середині партії – комбінація як сукупність елементарних тактичних ідей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353" w:type="dxa"/>
          </w:tcPr>
          <w:p w:rsidR="00C968C7" w:rsidRPr="006F45F3" w:rsidRDefault="005F0D71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із складними комбінаціями та поєднання ідей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353" w:type="dxa"/>
          </w:tcPr>
          <w:p w:rsidR="00C968C7" w:rsidRPr="006F45F3" w:rsidRDefault="002975F2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характерними особливостями пішакових закінчень та перехід до них з багатофігурних закінчень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аналізу партій та типових позицій для повноцінного розвитку спортсменів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нестандартних позицій і задач 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353" w:type="dxa"/>
          </w:tcPr>
          <w:p w:rsidR="00C968C7" w:rsidRPr="006F45F3" w:rsidRDefault="002975F2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Маневри у пішакових закінченнях, особливості цих закінчень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FC0A9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5739BA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5739BA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353" w:type="dxa"/>
          </w:tcPr>
          <w:p w:rsidR="00C968C7" w:rsidRPr="006F45F3" w:rsidRDefault="002975F2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фігур у закінченнях того чи іншого типу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5739BA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Матчеві практичнім заняття з одночасною грою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5739BA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ідеями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5353" w:type="dxa"/>
          </w:tcPr>
          <w:p w:rsidR="00C968C7" w:rsidRPr="002975F2" w:rsidRDefault="002975F2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 в 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простих пози</w:t>
            </w:r>
            <w:r w:rsidR="00330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ціях, особливості закінчень з віддаленою прохідною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нестандартних позицій і задач за темами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5353" w:type="dxa"/>
          </w:tcPr>
          <w:p w:rsidR="00C968C7" w:rsidRPr="006F45F3" w:rsidRDefault="003309DB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відпрацювання реалізації великих матеріальних переваг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Pr="00C26E42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C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типових комбінацій</w:t>
            </w:r>
          </w:p>
        </w:tc>
        <w:tc>
          <w:tcPr>
            <w:tcW w:w="1608" w:type="dxa"/>
          </w:tcPr>
          <w:p w:rsidR="00C968C7" w:rsidRPr="00C26E42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E353BC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353" w:type="dxa"/>
          </w:tcPr>
          <w:p w:rsidR="00C968C7" w:rsidRPr="006F45F3" w:rsidRDefault="003309DB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усіма пішаками за допомогою королів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партії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сеансів одночасної гри з наступним розбором партій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21732F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партій і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турніри. Аналіз партій та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турніри. Аналіз партій та типових позицій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заняття: проведення вікторин, конкурсів, змагань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944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353" w:type="dxa"/>
          </w:tcPr>
          <w:p w:rsidR="00C968C7" w:rsidRPr="006F45F3" w:rsidRDefault="00C968C7" w:rsidP="00C96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підведення підсумків навчального року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C7" w:rsidRPr="00943CCD" w:rsidTr="00C968C7">
        <w:tc>
          <w:tcPr>
            <w:tcW w:w="6297" w:type="dxa"/>
            <w:gridSpan w:val="2"/>
          </w:tcPr>
          <w:p w:rsidR="00C968C7" w:rsidRDefault="00C968C7" w:rsidP="00C968C7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08" w:type="dxa"/>
          </w:tcPr>
          <w:p w:rsidR="00C968C7" w:rsidRDefault="00C968C7" w:rsidP="00C96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666" w:type="dxa"/>
          </w:tcPr>
          <w:p w:rsidR="00C968C7" w:rsidRDefault="00C968C7" w:rsidP="00C96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68C7" w:rsidRDefault="00C968C7" w:rsidP="00C968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Default="00C968C7" w:rsidP="00C968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Default="00C968C7" w:rsidP="00C968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Default="00C968C7" w:rsidP="00C968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Pr="00C82CDF" w:rsidRDefault="00C968C7" w:rsidP="00C968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8C7" w:rsidRPr="00C82CDF" w:rsidRDefault="00C968C7" w:rsidP="00C82C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8C7" w:rsidRPr="00C82CDF" w:rsidSect="00860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DF"/>
    <w:rsid w:val="000164E1"/>
    <w:rsid w:val="0002552F"/>
    <w:rsid w:val="00055DCE"/>
    <w:rsid w:val="00067510"/>
    <w:rsid w:val="000B20C1"/>
    <w:rsid w:val="000C1A1C"/>
    <w:rsid w:val="001359EA"/>
    <w:rsid w:val="001612F3"/>
    <w:rsid w:val="00190F43"/>
    <w:rsid w:val="0021732F"/>
    <w:rsid w:val="0023525B"/>
    <w:rsid w:val="0023654E"/>
    <w:rsid w:val="00267844"/>
    <w:rsid w:val="00276FFC"/>
    <w:rsid w:val="002816CB"/>
    <w:rsid w:val="002975F2"/>
    <w:rsid w:val="002C5A84"/>
    <w:rsid w:val="002C5C57"/>
    <w:rsid w:val="002F750E"/>
    <w:rsid w:val="0031749E"/>
    <w:rsid w:val="00317781"/>
    <w:rsid w:val="00320C2A"/>
    <w:rsid w:val="003309DB"/>
    <w:rsid w:val="003320AD"/>
    <w:rsid w:val="00334124"/>
    <w:rsid w:val="00364DB4"/>
    <w:rsid w:val="003806A0"/>
    <w:rsid w:val="003A1E27"/>
    <w:rsid w:val="003D6D9C"/>
    <w:rsid w:val="003D7F9C"/>
    <w:rsid w:val="003E717D"/>
    <w:rsid w:val="0040577A"/>
    <w:rsid w:val="00552F49"/>
    <w:rsid w:val="00571C28"/>
    <w:rsid w:val="005739BA"/>
    <w:rsid w:val="005965A8"/>
    <w:rsid w:val="005E1D44"/>
    <w:rsid w:val="005F0D71"/>
    <w:rsid w:val="006520F2"/>
    <w:rsid w:val="006C14C4"/>
    <w:rsid w:val="006D5CFA"/>
    <w:rsid w:val="006F45F3"/>
    <w:rsid w:val="00703A97"/>
    <w:rsid w:val="007116FE"/>
    <w:rsid w:val="007353D7"/>
    <w:rsid w:val="00752C5A"/>
    <w:rsid w:val="00791668"/>
    <w:rsid w:val="007D7659"/>
    <w:rsid w:val="0086007C"/>
    <w:rsid w:val="008A1B7D"/>
    <w:rsid w:val="008C75FD"/>
    <w:rsid w:val="00920641"/>
    <w:rsid w:val="00943CCD"/>
    <w:rsid w:val="00965819"/>
    <w:rsid w:val="00965BC9"/>
    <w:rsid w:val="00972C1F"/>
    <w:rsid w:val="009902AF"/>
    <w:rsid w:val="009B4214"/>
    <w:rsid w:val="009C47C7"/>
    <w:rsid w:val="009C5545"/>
    <w:rsid w:val="009D0660"/>
    <w:rsid w:val="00A10569"/>
    <w:rsid w:val="00A162DE"/>
    <w:rsid w:val="00A4245D"/>
    <w:rsid w:val="00A66FD4"/>
    <w:rsid w:val="00A83227"/>
    <w:rsid w:val="00AB44FB"/>
    <w:rsid w:val="00AE3C71"/>
    <w:rsid w:val="00B152EA"/>
    <w:rsid w:val="00B159F3"/>
    <w:rsid w:val="00B23395"/>
    <w:rsid w:val="00B745F2"/>
    <w:rsid w:val="00BA0303"/>
    <w:rsid w:val="00C039CC"/>
    <w:rsid w:val="00C048D6"/>
    <w:rsid w:val="00C110CC"/>
    <w:rsid w:val="00C26E42"/>
    <w:rsid w:val="00C31C82"/>
    <w:rsid w:val="00C51A13"/>
    <w:rsid w:val="00C705DE"/>
    <w:rsid w:val="00C82CDF"/>
    <w:rsid w:val="00C968C7"/>
    <w:rsid w:val="00CC33CC"/>
    <w:rsid w:val="00CF0578"/>
    <w:rsid w:val="00CF69F5"/>
    <w:rsid w:val="00D00298"/>
    <w:rsid w:val="00D84C82"/>
    <w:rsid w:val="00D95602"/>
    <w:rsid w:val="00DE2FB6"/>
    <w:rsid w:val="00DE46E4"/>
    <w:rsid w:val="00E353BC"/>
    <w:rsid w:val="00E46A2D"/>
    <w:rsid w:val="00E73594"/>
    <w:rsid w:val="00E849D1"/>
    <w:rsid w:val="00E96903"/>
    <w:rsid w:val="00EF3B3E"/>
    <w:rsid w:val="00F24E9E"/>
    <w:rsid w:val="00F47662"/>
    <w:rsid w:val="00F60A71"/>
    <w:rsid w:val="00FA2B8C"/>
    <w:rsid w:val="00FC0A9F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DF"/>
    <w:pPr>
      <w:spacing w:after="0" w:line="240" w:lineRule="auto"/>
    </w:pPr>
  </w:style>
  <w:style w:type="table" w:styleId="a4">
    <w:name w:val="Table Grid"/>
    <w:basedOn w:val="a1"/>
    <w:uiPriority w:val="59"/>
    <w:rsid w:val="00C8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25B7-C64F-47DF-A7CC-1A815AD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2014-08-21T06:03:00Z</dcterms:created>
  <dcterms:modified xsi:type="dcterms:W3CDTF">2014-09-04T13:20:00Z</dcterms:modified>
</cp:coreProperties>
</file>